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附件3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上海师范大学优秀女青年教师成才资助金申请表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（读博家政服务补贴费）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61"/>
        <w:gridCol w:w="150"/>
        <w:gridCol w:w="609"/>
        <w:gridCol w:w="2050"/>
        <w:gridCol w:w="367"/>
        <w:gridCol w:w="88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88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688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读博时间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孩子姓名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9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5372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</w:trPr>
        <w:tc>
          <w:tcPr>
            <w:tcW w:w="8302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所在单位党组织意见：</w:t>
            </w:r>
          </w:p>
          <w:p>
            <w:pPr>
              <w:rPr>
                <w:sz w:val="28"/>
              </w:rPr>
            </w:pPr>
          </w:p>
          <w:p>
            <w:pPr>
              <w:ind w:firstLine="6160" w:firstLineChars="220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ind w:firstLine="5180" w:firstLineChars="1850"/>
              <w:rPr>
                <w:sz w:val="28"/>
              </w:rPr>
            </w:pPr>
            <w:r>
              <w:rPr>
                <w:rFonts w:hint="eastAsia"/>
                <w:sz w:val="28"/>
              </w:rPr>
              <w:t>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30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审核、批准小组意见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8302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同意资助该同志家政服务补贴费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 xml:space="preserve"> （一年，从    年  月——200  年  月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妇委会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20  年  月  日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注：请附申请人的身份证、孩子的出生证明、读博录取通知书。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ZkODVjODE5OTdhM2RlNjU0MmM1MGNlNTljMzMifQ=="/>
  </w:docVars>
  <w:rsids>
    <w:rsidRoot w:val="6669087C"/>
    <w:rsid w:val="1A6E0B70"/>
    <w:rsid w:val="666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0</Lines>
  <Paragraphs>0</Paragraphs>
  <TotalTime>0</TotalTime>
  <ScaleCrop>false</ScaleCrop>
  <LinksUpToDate>false</LinksUpToDate>
  <CharactersWithSpaces>240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2022-10-20T03:28:00Z</dcterms:created>
  <dc:creator>qzuser</dc:creator>
  <cp:lastModifiedBy>qzuser</cp:lastModifiedBy>
  <dcterms:modified xsi:type="dcterms:W3CDTF">2022-10-20T03:29:29Z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8AB30F85E40B4A66A41C918EFB786095</vt:lpwstr>
  </property>
</Properties>
</file>